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F08" w:rsidRDefault="00DB14D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927F08" w:rsidRDefault="00DB14D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927F08" w:rsidRPr="00A53FA9" w:rsidRDefault="00DB14D1" w:rsidP="00A53F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927F08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927F0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Psikiyatri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504</w:t>
            </w:r>
          </w:p>
        </w:tc>
      </w:tr>
      <w:tr w:rsidR="00927F0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927F0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A53FA9" w:rsidP="00A53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927F0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927F0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  <w:bookmarkStart w:id="0" w:name="_GoBack"/>
            <w:bookmarkEnd w:id="0"/>
          </w:p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268"/>
        <w:gridCol w:w="2109"/>
        <w:gridCol w:w="2110"/>
      </w:tblGrid>
      <w:tr w:rsidR="00927F08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927F08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927F08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hafta</w:t>
            </w:r>
          </w:p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927F08" w:rsidRDefault="00DB14D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Koordinatörü, iletişim bilgileri ve görüşme saatleri:</w:t>
            </w:r>
          </w:p>
          <w:p w:rsidR="00927F08" w:rsidRDefault="00DB14D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Doç. Dr. Suat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Küçükgöncü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Maltepe Üniversitesi Tıp Fakültesi Öğretim Üyesi</w:t>
            </w:r>
          </w:p>
          <w:p w:rsidR="00927F08" w:rsidRDefault="00DB14D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</w:rPr>
                <w:t>suat.kucukgoncu@maltepe.edu.tr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Dahili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Tel. No:1118</w:t>
            </w:r>
          </w:p>
          <w:p w:rsidR="00927F08" w:rsidRDefault="00DB14D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Görüşme Saatleri:</w:t>
            </w:r>
          </w:p>
          <w:p w:rsidR="00927F08" w:rsidRDefault="00DB1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Çarşamba 10.00-11.00</w:t>
            </w:r>
          </w:p>
          <w:p w:rsidR="00927F08" w:rsidRDefault="00927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927F08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Küçükgöncü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 Maltepe Üniversitesi Tıp Fakültesi Öğretim Üyesi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6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suat.kucukgoncu@maltepe.edu.tr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No:1118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Çarşamba 10.00-11.00</w:t>
                  </w:r>
                </w:p>
                <w:p w:rsidR="00927F08" w:rsidRDefault="00927F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 Üyesi Buğra ÇETİN Maltepe Üniversitesi Tıp Fakültesi Öğretim Üyesi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7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bugra.cetin@maltepe.edu.tr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Görüşme Saatleri: 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00</w:t>
                  </w:r>
                </w:p>
                <w:p w:rsidR="00927F08" w:rsidRDefault="00927F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Kendirlioğlu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Maltepe Üniversitesi Tıp Fakültesi Öğretim Üyesi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8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burcukok.kendirlioglu@maltepe.edu.tr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 xml:space="preserve">Görüşme Saatleri: 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11.00-12.00</w:t>
                  </w:r>
                </w:p>
                <w:p w:rsidR="00927F08" w:rsidRDefault="00927F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 Üyesi Hidayet Ece Arat Çelik Maltepe Üniversitesi Tıp Fakültesi Öğretim Üyesi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hidayetece.celik@maltepe.edu.tr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Görüşme Saatleri: 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11.00-12.00</w:t>
                  </w:r>
                </w:p>
                <w:p w:rsidR="00927F08" w:rsidRDefault="00927F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 Üyesi A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yşe Ece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Büyüksandalyacı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Tunç Maltepe Üniversitesi Tıp Fakültesi Öğretim Üyesi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ece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.tunc@maltepe.edu.tr Dahili Tel. No: 1118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Görüşme Saatleri:</w:t>
                  </w:r>
                </w:p>
                <w:p w:rsidR="00927F08" w:rsidRDefault="00DB14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11.00-12.00</w:t>
                  </w:r>
                </w:p>
              </w:tc>
            </w:tr>
          </w:tbl>
          <w:p w:rsidR="00927F08" w:rsidRDefault="00927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jc w:val="both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Ruhsal hastalıkların tanınması, sınıflandırılması ve belli hastalıkların tedavisi, yönlendirilmesi veya hastalıklar hakkında bilgi sahibi olunması konusunda temel bilgi ve beceri sağlamak.</w:t>
            </w:r>
          </w:p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927F08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927F0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927F0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927F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927F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927F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927F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Gelen hastadan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şikayeti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psikiyatrik hasta muayenesini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Alkol madde bağımlılığı,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intoksikasyonu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ve çekilme belirtilerini ayırt edebilir, acil müdahalesini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Psikiyatrik hastalıkların ayırıcı tanısını yapabilir, gerekli yönlendirmesini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psikiyatrik hastalıkların birinci basamak tedavilerini bilimsel verilere dayalı etkinliği yüksek yöntemlerle yapabilir.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GENEL YETERLİLİKLER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927F08" w:rsidRDefault="00DB14D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eştirel düşünebilen</w:t>
            </w: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Psikiyatrik rahatsızlıklar toplumda ve özellikle hastaneye başvuran hastalarda sıklıkla görülmekte, hastalarda sosyal ve mesleki iş gücü kayıplarına yol açmaktadır.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Psikiyatri stajında amaçlanan öğrencilerin toplumda sık görülen başlıca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psikiyatirk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kları tanıyabilmeleri, temel tedavi yöntemlerini ve olası yan etkilerini örenmeleri, psikiyatrik yakınmaları olan hastaların gerekli tedavileri alabilmeleri için yönlendirme yapabilmeleri, alkol madde kullanımı bağımlılığı olan kişilere temel koruyucu ve 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edavi edici hizmeti sunabilecek yetileri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kazanmları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hayatı tehdit edebilecek psikiyatrik durumları ayırt edip hastaların güvenliklerini sağlayabilmeleri amaçlanmaktadır. </w:t>
            </w:r>
            <w:proofErr w:type="gramEnd"/>
          </w:p>
          <w:p w:rsidR="00927F08" w:rsidRDefault="00927F0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Kısaca derslerin alt başlıkları: </w:t>
            </w:r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Psikiyatriye giriş, hastalık, sağlık kavramları, davranışın kökenleri, Psikiyatrik belirtiler,</w:t>
            </w:r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ruhsal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 ve psikiyatrik görüşmenin temel ilkeleri, Şizofreni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psikotik</w:t>
            </w:r>
            <w:proofErr w:type="spellEnd"/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bozukluklar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kavramı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Somatoform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klar </w:t>
            </w:r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Psikiyatride tedavi prensipleri,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psikofarmakoloji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Duygudurum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bozuklukları, </w:t>
            </w:r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Dissosiyatif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bozukluklar, Acil Psikiyatri, Organik ruhsal bozukluklar, Kişilik bozuklukları,</w:t>
            </w:r>
          </w:p>
          <w:p w:rsidR="00927F08" w:rsidRDefault="00DB14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Yeme bozuklukları ve Uyku bozuklukları, Bağımlılık kavramı, alkol, ilaç ve madde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bağımlılığı,</w:t>
            </w:r>
          </w:p>
          <w:p w:rsidR="00927F08" w:rsidRDefault="00927F08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27F08" w:rsidRDefault="00927F08"/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27F08" w:rsidRDefault="00DB14D1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Öztürk O, Uluşahin A. Ruh Sağlığı ve Bozuklukları, Ankara 2018</w:t>
            </w:r>
          </w:p>
          <w:p w:rsidR="00927F08" w:rsidRDefault="00DB1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7" w:hanging="21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Psikiyatrik Semiyoloji</w:t>
            </w:r>
          </w:p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>Stahl’ın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 Temel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>Psikofarmakolojjsi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>, 2015</w:t>
            </w:r>
          </w:p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927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927F08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27F08" w:rsidRDefault="00DB14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27F08" w:rsidRDefault="00DB14D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927F08" w:rsidRDefault="00DB14D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Staj Sonu Değerlendirme Sınavından %50 altı alan öğrenciler Yapılandırılmış Sözlü Sınava giremezler. </w:t>
            </w:r>
          </w:p>
          <w:p w:rsidR="00927F08" w:rsidRDefault="00DB14D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Yapılandırılmış Sözlü Sınavdan %50 altı alan öğrenciler başarısız sayılırlar.</w:t>
            </w:r>
          </w:p>
          <w:p w:rsidR="00927F08" w:rsidRDefault="00927F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ve Öğretim Yönetmeliğine göre düzenlenmektedir.</w:t>
            </w: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927F08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18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72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12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927F0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927F08" w:rsidRDefault="00927F0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</w:tr>
            <w:tr w:rsidR="00927F08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927F08" w:rsidRDefault="00DB14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125</w:t>
                  </w:r>
                </w:p>
              </w:tc>
            </w:tr>
          </w:tbl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ÇIKTILARININ EĞİTİM PROGRAMI YETERLİLİKLERİ İLE İLİŞKİSİ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927F08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927F08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927F08" w:rsidRDefault="00927F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927F08" w:rsidRDefault="00927F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27F0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7F08" w:rsidRDefault="00DB14D1">
      <w:pPr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  <w:vertAlign w:val="superscript"/>
        </w:rPr>
        <w:t></w:t>
      </w:r>
      <w:r>
        <w:rPr>
          <w:rFonts w:ascii="Times New Roman" w:eastAsia="Times New Roman" w:hAnsi="Times New Roman" w:cs="Times New Roman"/>
          <w:sz w:val="18"/>
          <w:szCs w:val="18"/>
        </w:rPr>
        <w:t>1 en düşük, 2 düşük, 3 orta, 4 yüksek, 5 en yüksek olarak belirtilecektir.</w:t>
      </w: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927F0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27F0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DB14D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504 PSİKİYATRİ STAJI DERS LİSTESİ VE SIRALAMASI</w:t>
            </w:r>
          </w:p>
        </w:tc>
      </w:tr>
      <w:tr w:rsidR="00927F0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Hastaya Yaklaşım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Alkol - İlaç - Madde Bağımlılığı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Anksiyete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Kavramı ve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Anksiyete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Bozuklukları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Cinsellik ve Cinsel İşlev Bozuklukları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Şizofreni ve Diğer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Psikotik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Bozukluklar (Teorik: 2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Küçükgöncü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Ruhsal Durum Muayenesi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Dissosiyatif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Bozukluklar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Ayşe Ece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Büyüksandalyacı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Duygudurum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Bozuklukları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Hidayet Ece Arat Çelik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Organik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Mental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Bozukluklar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Küçükgöncü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Psikiyatrik Görüşme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Psikofarmakoloji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Küçükgöncü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Somatoform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Bozukluklar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Ayşe Ece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Büyüksandalyacı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Yeme ve Uyku Bozuklukları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Küçükgöncü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Kişilik Bozuklukları 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Küçükgöncü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Antidepresan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ilaçlar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Hidayet Ece Arat Çelik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Duygudurum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Dengeleyicileri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Hidayet Ece Arat Çelik</w:t>
                  </w:r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Afet ve Travmalarda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Psikososyal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Girişimler (Teorik: 1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27F0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27F08" w:rsidRDefault="00DB14D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Psikiyatrik Aciller Pratik: 3 Saat)</w:t>
                  </w:r>
                </w:p>
                <w:p w:rsidR="00927F08" w:rsidRDefault="00927F0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27F08" w:rsidRDefault="00DB14D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Ayşe Ece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Büyüksandalyacı</w:t>
                  </w:r>
                  <w:proofErr w:type="spellEnd"/>
                </w:p>
              </w:tc>
            </w:tr>
          </w:tbl>
          <w:p w:rsidR="00927F08" w:rsidRDefault="00927F0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7F08" w:rsidRDefault="00927F0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927F08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927F08" w:rsidRDefault="00927F0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927F08">
        <w:tc>
          <w:tcPr>
            <w:tcW w:w="14170" w:type="dxa"/>
            <w:gridSpan w:val="6"/>
            <w:shd w:val="clear" w:color="auto" w:fill="DDDDDD"/>
            <w:vAlign w:val="center"/>
          </w:tcPr>
          <w:p w:rsidR="00927F08" w:rsidRDefault="00DB14D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504 PSİKİYATRİ STAJI DERS PROGRAMI</w:t>
            </w:r>
          </w:p>
        </w:tc>
      </w:tr>
      <w:tr w:rsidR="00927F08">
        <w:tc>
          <w:tcPr>
            <w:tcW w:w="14170" w:type="dxa"/>
            <w:gridSpan w:val="6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Ruhsal Durum Muayenesi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Acil Hastaya Yaklaşım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Dissosiyatif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Duygudurum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Afet ve Travmalarda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Psikososyal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Girişimler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Görüşme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Psikotik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Psikofarmakoloji</w:t>
            </w:r>
            <w:proofErr w:type="spellEnd"/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4170" w:type="dxa"/>
            <w:gridSpan w:val="6"/>
            <w:shd w:val="clear" w:color="auto" w:fill="EEECE1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4170" w:type="dxa"/>
            <w:gridSpan w:val="6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Alkol - İlaç - Madde Bağımlılığı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Somatoform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Antidepresan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ilaçlar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Cinsellik ve Cinsel İşlev Bozuklukları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12.30-13.30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Psikofarmakoloji</w:t>
            </w:r>
            <w:proofErr w:type="spellEnd"/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Organik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Mental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27F08">
        <w:tc>
          <w:tcPr>
            <w:tcW w:w="112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4170" w:type="dxa"/>
            <w:gridSpan w:val="6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Üçüncü Hafta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Kavramı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Aciller 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Duygudurum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Dengeleyicileri</w:t>
            </w:r>
          </w:p>
        </w:tc>
        <w:tc>
          <w:tcPr>
            <w:tcW w:w="260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Yeme ve Uyku Bozuklukları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PsikotikBozukluklar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Kişilik Bozuklukları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PsikotikBozukluklar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27F08" w:rsidRDefault="00DB14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F08">
        <w:tc>
          <w:tcPr>
            <w:tcW w:w="112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927F08" w:rsidRDefault="00927F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27F08" w:rsidRDefault="00927F08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927F08" w:rsidRDefault="00DB14D1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927F08" w:rsidRDefault="00927F0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27F08" w:rsidRDefault="00DB14D1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927F08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927F08" w:rsidRDefault="00927F0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927F08" w:rsidTr="00927F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927F08" w:rsidRDefault="00927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927F0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927F08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927F0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927F0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927F0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927F08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927F0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927F0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927F0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927F0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927F0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927F0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927F08" w:rsidRDefault="00927F08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927F08" w:rsidRDefault="00927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927F0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927F08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927F0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927F08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927F08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927F0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27F08" w:rsidRDefault="00DB14D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927F08" w:rsidRDefault="00927F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927F08" w:rsidRDefault="00927F08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27F08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C5557"/>
    <w:multiLevelType w:val="multilevel"/>
    <w:tmpl w:val="763080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0C04C3"/>
    <w:multiLevelType w:val="multilevel"/>
    <w:tmpl w:val="96B2B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B97D1A"/>
    <w:multiLevelType w:val="multilevel"/>
    <w:tmpl w:val="3BA0E2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08"/>
    <w:rsid w:val="00927F08"/>
    <w:rsid w:val="00A53FA9"/>
    <w:rsid w:val="00DB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2F19D"/>
  <w15:docId w15:val="{DB534908-96D3-422D-B8D9-D0B99250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cukok.kendirlioglu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gra.cetin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at.kucukgoncu@maltepe.edu.t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uat.kucukgoncu@maltepe.edu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idayetece.celik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1945</Words>
  <Characters>11088</Characters>
  <Application>Microsoft Office Word</Application>
  <DocSecurity>0</DocSecurity>
  <Lines>92</Lines>
  <Paragraphs>26</Paragraphs>
  <ScaleCrop>false</ScaleCrop>
  <Company>HP Inc.</Company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3</cp:revision>
  <dcterms:created xsi:type="dcterms:W3CDTF">2025-09-10T08:19:00Z</dcterms:created>
  <dcterms:modified xsi:type="dcterms:W3CDTF">2025-09-10T08:19:00Z</dcterms:modified>
</cp:coreProperties>
</file>